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 w:line="219" w:lineRule="auto"/>
        <w:ind w:left="5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20"/>
          <w:sz w:val="21"/>
          <w:szCs w:val="21"/>
        </w:rPr>
        <w:t>附件1:</w:t>
      </w:r>
    </w:p>
    <w:p>
      <w:pPr>
        <w:spacing w:before="79" w:line="219" w:lineRule="auto"/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康养集团所属金玉房地产开发有限公司在</w:t>
      </w:r>
    </w:p>
    <w:p>
      <w:pPr>
        <w:spacing w:before="79" w:line="219" w:lineRule="auto"/>
        <w:jc w:val="center"/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文旅集团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内部公开选聘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人员岗位职责及资格条件</w:t>
      </w:r>
    </w:p>
    <w:tbl>
      <w:tblPr>
        <w:tblStyle w:val="6"/>
        <w:tblpPr w:leftFromText="180" w:rightFromText="180" w:vertAnchor="text" w:horzAnchor="page" w:tblpX="745" w:tblpY="614"/>
        <w:tblOverlap w:val="never"/>
        <w:tblW w:w="153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385"/>
        <w:gridCol w:w="828"/>
        <w:gridCol w:w="5976"/>
        <w:gridCol w:w="1320"/>
        <w:gridCol w:w="3396"/>
        <w:gridCol w:w="960"/>
        <w:gridCol w:w="9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525" w:type="dxa"/>
            <w:vAlign w:val="center"/>
          </w:tcPr>
          <w:p>
            <w:pPr>
              <w:spacing w:before="151" w:line="221" w:lineRule="auto"/>
              <w:ind w:left="117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序号</w:t>
            </w:r>
          </w:p>
        </w:tc>
        <w:tc>
          <w:tcPr>
            <w:tcW w:w="1385" w:type="dxa"/>
            <w:vAlign w:val="center"/>
          </w:tcPr>
          <w:p>
            <w:pPr>
              <w:spacing w:before="150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选聘岗位</w:t>
            </w:r>
          </w:p>
        </w:tc>
        <w:tc>
          <w:tcPr>
            <w:tcW w:w="828" w:type="dxa"/>
            <w:vAlign w:val="center"/>
          </w:tcPr>
          <w:p>
            <w:pPr>
              <w:spacing w:before="41" w:line="209" w:lineRule="auto"/>
              <w:ind w:left="134" w:right="64" w:hanging="1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选聘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人数</w:t>
            </w:r>
          </w:p>
        </w:tc>
        <w:tc>
          <w:tcPr>
            <w:tcW w:w="5976" w:type="dxa"/>
            <w:vAlign w:val="center"/>
          </w:tcPr>
          <w:p>
            <w:pPr>
              <w:spacing w:before="150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岗位职责</w:t>
            </w:r>
          </w:p>
        </w:tc>
        <w:tc>
          <w:tcPr>
            <w:tcW w:w="1320" w:type="dxa"/>
            <w:vAlign w:val="center"/>
          </w:tcPr>
          <w:p>
            <w:pPr>
              <w:spacing w:before="140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3396" w:type="dxa"/>
            <w:vAlign w:val="center"/>
          </w:tcPr>
          <w:p>
            <w:pPr>
              <w:spacing w:before="140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资格条件</w:t>
            </w:r>
          </w:p>
        </w:tc>
        <w:tc>
          <w:tcPr>
            <w:tcW w:w="960" w:type="dxa"/>
            <w:vAlign w:val="center"/>
          </w:tcPr>
          <w:p>
            <w:pPr>
              <w:spacing w:before="150" w:line="22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用人单位</w:t>
            </w:r>
          </w:p>
        </w:tc>
        <w:tc>
          <w:tcPr>
            <w:tcW w:w="941" w:type="dxa"/>
            <w:vAlign w:val="center"/>
          </w:tcPr>
          <w:p>
            <w:pPr>
              <w:spacing w:before="150" w:line="220" w:lineRule="auto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工作地点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1" w:hRule="atLeast"/>
        </w:trPr>
        <w:tc>
          <w:tcPr>
            <w:tcW w:w="525" w:type="dxa"/>
            <w:vAlign w:val="center"/>
          </w:tcPr>
          <w:p>
            <w:pPr>
              <w:spacing w:line="31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11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85" w:type="dxa"/>
            <w:vAlign w:val="center"/>
          </w:tcPr>
          <w:p>
            <w:pPr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工程管理类</w:t>
            </w: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（安装技术岗）</w:t>
            </w:r>
          </w:p>
          <w:p>
            <w:pPr>
              <w:spacing w:line="220" w:lineRule="auto"/>
              <w:ind w:left="53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before="46" w:line="184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240" w:lineRule="exact"/>
              <w:ind w:left="23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1.负责巡视、检查、评定在建项目的电气、给排水、暖通工程质量、工程材料质量、监理单位的监理质量等；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2.督促指导项目按期完成给排水、暖通工程进度计划；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3.根据项目管理有关规定及时填写施工日志等过程记录，确保文件、资料的完整、真实、准确；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4.提议电气、给排水、暖通工程返工、停工签证，对预算外现场必须发生的土建工程临时性变更进行跟踪、核实，如实签字证明，并报上级审批；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5.参与工程竣工验收管理工作；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6.完成主管领导交办的其他工作。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暖通、给排水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1.大专及以上学历。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2.年龄不超过45周岁。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3.相关专业中级职称或相关执业资格证。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4.具有五年以上相关工作经验。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5.工作细心、认真，保质保量的完成领导交办的工作。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金玉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太原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9" w:hRule="atLeast"/>
        </w:trPr>
        <w:tc>
          <w:tcPr>
            <w:tcW w:w="525" w:type="dxa"/>
            <w:vAlign w:val="center"/>
          </w:tcPr>
          <w:p>
            <w:pPr>
              <w:spacing w:line="307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30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1385" w:type="dxa"/>
            <w:vAlign w:val="center"/>
          </w:tcPr>
          <w:p>
            <w:pPr>
              <w:spacing w:line="25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工程管理类</w:t>
            </w: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（安装技术岗）</w:t>
            </w:r>
          </w:p>
          <w:p>
            <w:pPr>
              <w:spacing w:line="219" w:lineRule="auto"/>
              <w:ind w:left="56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before="46" w:line="184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" w:line="240" w:lineRule="exact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1.负责电气工程的施工管理工作；施工前的图纸会审和其它准备工作；设计变更签证、质量监督、督促进度、技术和质量问题的处理等；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2.审核电气工程量、协助造价员做好预算审核工作；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3.处理与电气工程有关的外部协调工作；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4.完成上级领导交办的其他工作。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6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机电一体化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电气工程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自动化等相关专业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1.大专及以上学历。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2.年龄不超过45周岁。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3.相关专业中级职称或相关执业资格证。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4.具有五年以上相关工作经验。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5.工作细心、认真，保质保量的完成领导交办的工作。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金玉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太原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0" w:hRule="atLeast"/>
        </w:trPr>
        <w:tc>
          <w:tcPr>
            <w:tcW w:w="525" w:type="dxa"/>
            <w:vAlign w:val="center"/>
          </w:tcPr>
          <w:p>
            <w:pPr>
              <w:spacing w:line="428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1385" w:type="dxa"/>
            <w:vAlign w:val="center"/>
          </w:tcPr>
          <w:p>
            <w:pPr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工程管理类</w:t>
            </w: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（土建技术岗）</w:t>
            </w:r>
          </w:p>
          <w:p>
            <w:pPr>
              <w:spacing w:line="392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219" w:lineRule="auto"/>
              <w:ind w:left="561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before="46" w:line="18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1.熟悉图纸、规范、标准和技术规定；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2.收集填报、整理各分项工程的技术、质量原始记录，收集施工过程中的技术资料，熟悉技术资料的归档工作；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3.协助施工现场各级管理人员做好质量记录；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4.贯彻执行技术法规、规程、规范和设计质量方面的有关规定、法令等，协助项目技术主管实施工程质量、技术管理目标；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5.完成主管领导交办的其他工作。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建筑、工民建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土木工程等相关专业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1.大专及以上学历。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2.年龄不超过45周岁。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3.相关专业中级职称或相关执业资格证。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4.具有五年以上相关工作经验。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5.工作细心、认真，保质保量的完成领导交办的工作。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金玉公司所属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建设开发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太原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</w:trPr>
        <w:tc>
          <w:tcPr>
            <w:tcW w:w="525" w:type="dxa"/>
            <w:vAlign w:val="top"/>
          </w:tcPr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  <w:p>
            <w:pPr>
              <w:spacing w:before="46" w:line="183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385" w:type="dxa"/>
            <w:vAlign w:val="center"/>
          </w:tcPr>
          <w:p>
            <w:pPr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工程管理类</w:t>
            </w: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（安装技术岗）</w:t>
            </w:r>
          </w:p>
          <w:p>
            <w:pPr>
              <w:spacing w:line="220" w:lineRule="auto"/>
              <w:ind w:left="53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before="46" w:line="184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1.负责巡视、检查、评定在建项目的电气、给排水、暖通工程质量、工程材料质量、监理单位的监理质量等；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2.督促指导项目按期完成给排水、暖通工程进度计划；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3.根据项目管理有关规定及时填写施工日志等过程记录，确保文件、资料的完整、真实、准确；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4.提议电气、给排水、暖通工程返工、停工签证，对预算外现场必须发生的土建工程临时性变更进行跟踪、核实，如实签字证明，并报上级审批；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5.参与工程竣工验收管理工作；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6.完成主管领导交办的其他工作。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暖通、给排水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182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专业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1.大专及以上学历。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2.年龄不超过45周岁。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3.相关专业中级职称或相关执业资格证。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4.具有五年以上相关工作经验。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5.工作细心、认真，保质保量的完成领导交办的工作。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金玉公司所属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建设开发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太原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525" w:type="dxa"/>
            <w:vAlign w:val="top"/>
          </w:tcPr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before="46" w:line="18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385" w:type="dxa"/>
            <w:vAlign w:val="center"/>
          </w:tcPr>
          <w:p>
            <w:pPr>
              <w:spacing w:line="25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5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3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工程管理类</w:t>
            </w:r>
          </w:p>
          <w:p>
            <w:pPr>
              <w:spacing w:line="254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（安装技术岗）</w:t>
            </w:r>
          </w:p>
          <w:p>
            <w:pPr>
              <w:spacing w:line="219" w:lineRule="auto"/>
              <w:ind w:left="561" w:lef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8" w:type="dxa"/>
            <w:vAlign w:val="center"/>
          </w:tcPr>
          <w:p>
            <w:pPr>
              <w:spacing w:before="46" w:line="184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1.负责电气工程的施工管理工作；施工前的图纸会审和其它准备工作；设计变更签证、质量监督、督促进度、技术和质量问题的处理等；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2.审核电气工程量、协助造价员做好预算审核工作；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3.处理与电气工程有关的外部协调工作；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4.完成上级领导交办的其它工作。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机电一体化、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电气工程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自动化等相关专业</w:t>
            </w:r>
          </w:p>
        </w:tc>
        <w:tc>
          <w:tcPr>
            <w:tcW w:w="3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1.大专及以上学历。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2.年龄不超过45周岁。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3.相关专业中级职称或相关执业资格证。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4.具有五年以上相关工作经验。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9" w:line="240" w:lineRule="exact"/>
              <w:ind w:left="26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5"/>
                <w:sz w:val="18"/>
                <w:szCs w:val="18"/>
                <w:lang w:val="en-US" w:eastAsia="zh-CN"/>
              </w:rPr>
              <w:t>5.工作细心、认真，保质保量的完成领导交办的工作。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金玉公司所属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建设开发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eastAsia="zh-CN"/>
              </w:rPr>
              <w:t>公司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5" w:line="240" w:lineRule="exact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</w:rPr>
              <w:t>山西</w:t>
            </w:r>
            <w:r>
              <w:rPr>
                <w:rFonts w:hint="eastAsia" w:ascii="宋体" w:hAnsi="宋体" w:eastAsia="宋体" w:cs="宋体"/>
                <w:spacing w:val="2"/>
                <w:sz w:val="18"/>
                <w:szCs w:val="18"/>
                <w:lang w:val="en-US" w:eastAsia="zh-CN"/>
              </w:rPr>
              <w:t>太原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Arial" w:eastAsia="宋体"/>
          <w:sz w:val="21"/>
          <w:lang w:val="en-US" w:eastAsia="zh-CN"/>
        </w:rPr>
      </w:pPr>
      <w:bookmarkStart w:id="0" w:name="_GoBack"/>
      <w:bookmarkEnd w:id="0"/>
    </w:p>
    <w:sectPr>
      <w:pgSz w:w="16840" w:h="11900"/>
      <w:pgMar w:top="701" w:right="1295" w:bottom="0" w:left="11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MyM2JlMmJhNTMxYTQxMjMwZDM4N2Y4NjkwNmFjY2YifQ=="/>
  </w:docVars>
  <w:rsids>
    <w:rsidRoot w:val="00000000"/>
    <w:rsid w:val="034123E5"/>
    <w:rsid w:val="036A5999"/>
    <w:rsid w:val="04192B69"/>
    <w:rsid w:val="06922FF8"/>
    <w:rsid w:val="0CBE5F06"/>
    <w:rsid w:val="0D321C4C"/>
    <w:rsid w:val="0E972EB6"/>
    <w:rsid w:val="0FB73D2F"/>
    <w:rsid w:val="130A686C"/>
    <w:rsid w:val="23506004"/>
    <w:rsid w:val="2D8748E9"/>
    <w:rsid w:val="2E786AD2"/>
    <w:rsid w:val="335B39FC"/>
    <w:rsid w:val="3EE928A9"/>
    <w:rsid w:val="42D353BD"/>
    <w:rsid w:val="4F55592A"/>
    <w:rsid w:val="50660859"/>
    <w:rsid w:val="5BE13FA3"/>
    <w:rsid w:val="64984C03"/>
    <w:rsid w:val="67724B55"/>
    <w:rsid w:val="69951892"/>
    <w:rsid w:val="6A277723"/>
    <w:rsid w:val="7F167F86"/>
    <w:rsid w:val="7FB57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1455</Words>
  <Characters>1514</Characters>
  <TotalTime>3</TotalTime>
  <ScaleCrop>false</ScaleCrop>
  <LinksUpToDate>false</LinksUpToDate>
  <CharactersWithSpaces>1531</CharactersWithSpaces>
  <Application>WPS Office_11.8.2.11542_F1E327BC-269C-435d-A152-05C5408002CA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2023-07-25T18:27:00Z</dcterms:created>
  <dc:creator>Kingsoft-PDF</dc:creator>
  <cp:lastModifiedBy>李鑫</cp:lastModifiedBy>
  <dcterms:modified xsi:type="dcterms:W3CDTF">2023-08-16T06:55:29Z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2023-07-25T18:27:15Z</vt:filetime>
  </property>
  <property fmtid="{D5CDD505-2E9C-101B-9397-08002B2CF9AE}" pid="4" name="UsrData">
    <vt:lpwstr>64bfa37f31e116001f297fdawl</vt:lpwstr>
  </property>
  <property fmtid="{D5CDD505-2E9C-101B-9397-08002B2CF9AE}" pid="5" name="KSOProductBuildVer">
    <vt:lpwstr>2052-11.8.2.11542</vt:lpwstr>
  </property>
  <property fmtid="{D5CDD505-2E9C-101B-9397-08002B2CF9AE}" pid="6" name="ICV">
    <vt:lpwstr>4F0A8CB84B834ED598421EFEFF6E2E5C_13</vt:lpwstr>
  </property>
</Properties>
</file>